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1E" w:rsidRPr="002E3535" w:rsidRDefault="00F30C1E" w:rsidP="00F30C1E">
      <w:pPr>
        <w:spacing w:after="0" w:line="240" w:lineRule="auto"/>
        <w:rPr>
          <w:b/>
        </w:rPr>
      </w:pPr>
      <w:r w:rsidRPr="002E3535">
        <w:rPr>
          <w:b/>
        </w:rPr>
        <w:t>ΟΔΗΓΙΕΣ ΠΡΟΜΗΘΕΙΑΣ ΠΑΡΑΒΟΛΟΥ ΚΑΙ ΗΛΕΚΤΡΟΝΙΚΟΥ ΠΑΡΑΒΟΛΟΥ (e-</w:t>
      </w:r>
      <w:proofErr w:type="spellStart"/>
      <w:r w:rsidRPr="002E3535">
        <w:rPr>
          <w:b/>
        </w:rPr>
        <w:t>paravol</w:t>
      </w:r>
      <w:proofErr w:type="spellEnd"/>
      <w:r w:rsidRPr="002E3535">
        <w:rPr>
          <w:b/>
        </w:rPr>
        <w:t>o)</w:t>
      </w:r>
    </w:p>
    <w:p w:rsidR="00F30C1E" w:rsidRDefault="00F30C1E" w:rsidP="00F30C1E">
      <w:pPr>
        <w:pStyle w:val="a4"/>
        <w:numPr>
          <w:ilvl w:val="0"/>
          <w:numId w:val="1"/>
        </w:numPr>
        <w:spacing w:after="0" w:line="240" w:lineRule="auto"/>
      </w:pPr>
      <w:r>
        <w:t>Είτε από την ηλεκτρονική εφαρμογή e-</w:t>
      </w:r>
      <w:proofErr w:type="spellStart"/>
      <w:r>
        <w:t>paravolo</w:t>
      </w:r>
      <w:proofErr w:type="spellEnd"/>
      <w:r>
        <w:t xml:space="preserve">, μέσω της εφαρμογής </w:t>
      </w:r>
      <w:proofErr w:type="spellStart"/>
      <w:r>
        <w:t>taxisnet</w:t>
      </w:r>
      <w:proofErr w:type="spellEnd"/>
      <w:r>
        <w:t xml:space="preserve">, </w:t>
      </w:r>
    </w:p>
    <w:p w:rsidR="00F30C1E" w:rsidRDefault="00F30C1E" w:rsidP="00F30C1E">
      <w:pPr>
        <w:pStyle w:val="a4"/>
        <w:numPr>
          <w:ilvl w:val="0"/>
          <w:numId w:val="1"/>
        </w:numPr>
        <w:spacing w:after="0" w:line="240" w:lineRule="auto"/>
      </w:pPr>
      <w:r>
        <w:t xml:space="preserve">Είτε από τη Γενική Γραμματεία Πληροφοριακών Συστημάτων, </w:t>
      </w:r>
    </w:p>
    <w:p w:rsidR="00F30C1E" w:rsidRDefault="00F30C1E" w:rsidP="00F30C1E">
      <w:pPr>
        <w:pStyle w:val="a4"/>
        <w:numPr>
          <w:ilvl w:val="0"/>
          <w:numId w:val="1"/>
        </w:numPr>
        <w:spacing w:after="0" w:line="240" w:lineRule="auto"/>
      </w:pPr>
      <w:r>
        <w:t>Είτε από Δ.Ο.Υ.</w:t>
      </w:r>
    </w:p>
    <w:p w:rsidR="00F30C1E" w:rsidRPr="004F0D69" w:rsidRDefault="00F30C1E" w:rsidP="00F30C1E">
      <w:pPr>
        <w:spacing w:after="0" w:line="240" w:lineRule="auto"/>
        <w:rPr>
          <w:b/>
        </w:rPr>
      </w:pPr>
      <w:r w:rsidRPr="004F0D69">
        <w:rPr>
          <w:b/>
        </w:rPr>
        <w:t>Α) Διαδικασία για την προμήθεια ηλεκτρονικού παραβόλου:</w:t>
      </w:r>
    </w:p>
    <w:p w:rsidR="00F30C1E" w:rsidRDefault="00F30C1E" w:rsidP="00F30C1E">
      <w:pPr>
        <w:spacing w:after="0" w:line="240" w:lineRule="auto"/>
      </w:pPr>
      <w:r>
        <w:t xml:space="preserve">1) Ο πολίτης συνδέεται στον </w:t>
      </w:r>
      <w:proofErr w:type="spellStart"/>
      <w:r>
        <w:t>ιστότοπο</w:t>
      </w:r>
      <w:proofErr w:type="spellEnd"/>
      <w:r>
        <w:t xml:space="preserve"> (</w:t>
      </w:r>
      <w:proofErr w:type="spellStart"/>
      <w:r>
        <w:t>site</w:t>
      </w:r>
      <w:proofErr w:type="spellEnd"/>
      <w:r>
        <w:t xml:space="preserve">) της Γενικής Γραμματείας Πληροφοριακών Συστημάτων: </w:t>
      </w:r>
      <w:proofErr w:type="spellStart"/>
      <w:r>
        <w:t>www.gsis.gr</w:t>
      </w:r>
      <w:proofErr w:type="spellEnd"/>
    </w:p>
    <w:p w:rsidR="00F30C1E" w:rsidRDefault="00F30C1E" w:rsidP="00F30C1E">
      <w:pPr>
        <w:spacing w:after="0" w:line="240" w:lineRule="auto"/>
      </w:pPr>
      <w:r>
        <w:t>2) Από την αρχική σελίδα και το μενού «Υπηρεσίες προς πολίτες» επιλέγει : «e-</w:t>
      </w:r>
      <w:proofErr w:type="spellStart"/>
      <w:r>
        <w:t>παράβολ</w:t>
      </w:r>
      <w:proofErr w:type="spellEnd"/>
      <w:r>
        <w:t>ο»</w:t>
      </w:r>
    </w:p>
    <w:p w:rsidR="00F30C1E" w:rsidRDefault="00F30C1E" w:rsidP="00F30C1E">
      <w:pPr>
        <w:spacing w:after="0" w:line="240" w:lineRule="auto"/>
      </w:pPr>
      <w:r>
        <w:t>3) Από τη σελίδα «Εφαρμογή Ηλεκτρονικού Παραβόλου (e-</w:t>
      </w:r>
      <w:proofErr w:type="spellStart"/>
      <w:r>
        <w:t>παράβολ</w:t>
      </w:r>
      <w:proofErr w:type="spellEnd"/>
      <w:r>
        <w:t xml:space="preserve">ο)» - εάν διαθέτει κωδικούς στο </w:t>
      </w:r>
      <w:proofErr w:type="spellStart"/>
      <w:r>
        <w:t>taxisnet</w:t>
      </w:r>
      <w:proofErr w:type="spellEnd"/>
      <w:r>
        <w:t xml:space="preserve"> θα επιλέξει «για Πιστοποιημένους Χρήστες του </w:t>
      </w:r>
      <w:proofErr w:type="spellStart"/>
      <w:r>
        <w:t>Taxinet</w:t>
      </w:r>
      <w:proofErr w:type="spellEnd"/>
      <w:r>
        <w:t>» ενώ - εάν δεν διαθέτει κωδικούς, θα επιλέξει «για μη Πιστοποιημένους Χρήστες»</w:t>
      </w:r>
    </w:p>
    <w:p w:rsidR="00F30C1E" w:rsidRDefault="00F30C1E" w:rsidP="00F30C1E">
      <w:pPr>
        <w:spacing w:after="0" w:line="240" w:lineRule="auto"/>
      </w:pPr>
      <w:r>
        <w:t>4) Επιλέγει την επιλογή «Χορήγηση Παραβόλου» και συμπληρώνει την αντίστοιχη φόρμα (Αίτημα Χορήγησης Παραβόλου) ως εξής:</w:t>
      </w:r>
    </w:p>
    <w:p w:rsidR="00F30C1E" w:rsidRDefault="00F30C1E" w:rsidP="00F30C1E">
      <w:pPr>
        <w:spacing w:after="120" w:line="240" w:lineRule="auto"/>
      </w:pPr>
      <w:r w:rsidRPr="000B572E">
        <w:rPr>
          <w:b/>
          <w:u w:val="single"/>
        </w:rPr>
        <w:t>- Φορέας Δημοσίου</w:t>
      </w:r>
      <w:r>
        <w:t>: Υπουργείο Παιδείας, Έρευνας και Θρησκευμάτων,</w:t>
      </w:r>
    </w:p>
    <w:p w:rsidR="00F30C1E" w:rsidRPr="000B572E" w:rsidRDefault="00F30C1E" w:rsidP="00F30C1E">
      <w:pPr>
        <w:spacing w:after="120" w:line="240" w:lineRule="auto"/>
        <w:rPr>
          <w:b/>
          <w:u w:val="single"/>
        </w:rPr>
      </w:pPr>
      <w:r>
        <w:rPr>
          <w:b/>
          <w:u w:val="single"/>
        </w:rPr>
        <w:t>- Κατηγορίες</w:t>
      </w:r>
      <w:r w:rsidRPr="000B572E">
        <w:rPr>
          <w:b/>
          <w:u w:val="single"/>
        </w:rPr>
        <w:t xml:space="preserve"> Παραβόλων: </w:t>
      </w:r>
    </w:p>
    <w:p w:rsidR="00F30C1E" w:rsidRDefault="00F30C1E" w:rsidP="00F30C1E">
      <w:pPr>
        <w:pStyle w:val="a4"/>
        <w:numPr>
          <w:ilvl w:val="0"/>
          <w:numId w:val="2"/>
        </w:numPr>
        <w:spacing w:after="120" w:line="240" w:lineRule="auto"/>
        <w:ind w:left="709" w:hanging="142"/>
      </w:pPr>
      <w:r>
        <w:t>Αναγνώριση Ισοδυναμίας</w:t>
      </w:r>
    </w:p>
    <w:p w:rsidR="00F30C1E" w:rsidRDefault="00F30C1E" w:rsidP="00F30C1E">
      <w:pPr>
        <w:pStyle w:val="a4"/>
        <w:numPr>
          <w:ilvl w:val="0"/>
          <w:numId w:val="2"/>
        </w:numPr>
        <w:spacing w:after="120" w:line="240" w:lineRule="auto"/>
        <w:ind w:left="709" w:hanging="142"/>
      </w:pPr>
      <w:r>
        <w:t>Αναγνώριση Προσόντων</w:t>
      </w:r>
    </w:p>
    <w:p w:rsidR="00F30C1E" w:rsidRDefault="00F30C1E" w:rsidP="00F30C1E">
      <w:pPr>
        <w:pStyle w:val="a4"/>
        <w:numPr>
          <w:ilvl w:val="0"/>
          <w:numId w:val="2"/>
        </w:numPr>
        <w:spacing w:after="120" w:line="240" w:lineRule="auto"/>
        <w:ind w:left="709" w:hanging="142"/>
      </w:pPr>
      <w:r>
        <w:t>Προσφυγή κατά απόφασης ΣΑΕΠ</w:t>
      </w:r>
    </w:p>
    <w:p w:rsidR="00F30C1E" w:rsidRDefault="00F30C1E" w:rsidP="00F30C1E">
      <w:pPr>
        <w:pStyle w:val="a4"/>
        <w:numPr>
          <w:ilvl w:val="0"/>
          <w:numId w:val="2"/>
        </w:numPr>
        <w:spacing w:after="120" w:line="240" w:lineRule="auto"/>
        <w:ind w:left="709" w:hanging="142"/>
      </w:pPr>
      <w:r>
        <w:t xml:space="preserve">Έκδοση Βεβαίωσης </w:t>
      </w:r>
    </w:p>
    <w:p w:rsidR="00F30C1E" w:rsidRDefault="00F30C1E" w:rsidP="00F30C1E">
      <w:pPr>
        <w:spacing w:after="120" w:line="240" w:lineRule="auto"/>
      </w:pPr>
      <w:r>
        <w:rPr>
          <w:b/>
          <w:u w:val="single"/>
        </w:rPr>
        <w:t>- Τύποι</w:t>
      </w:r>
      <w:r w:rsidRPr="000B572E">
        <w:rPr>
          <w:b/>
          <w:u w:val="single"/>
        </w:rPr>
        <w:t xml:space="preserve"> Παραβόλων</w:t>
      </w:r>
      <w:r>
        <w:t xml:space="preserve">: </w:t>
      </w:r>
    </w:p>
    <w:p w:rsidR="00F30C1E" w:rsidRDefault="00F30C1E" w:rsidP="00F30C1E">
      <w:pPr>
        <w:pStyle w:val="a4"/>
        <w:numPr>
          <w:ilvl w:val="0"/>
          <w:numId w:val="3"/>
        </w:numPr>
        <w:spacing w:after="120" w:line="240" w:lineRule="auto"/>
      </w:pPr>
      <w:r>
        <w:t>Επαγγελματική Ισοδυναμία Τίτλων Τυπικής Ανώτατης Εκπαίδευσης</w:t>
      </w:r>
    </w:p>
    <w:p w:rsidR="00F30C1E" w:rsidRDefault="00F30C1E" w:rsidP="00F30C1E">
      <w:pPr>
        <w:pStyle w:val="a4"/>
        <w:numPr>
          <w:ilvl w:val="0"/>
          <w:numId w:val="3"/>
        </w:numPr>
        <w:spacing w:after="120" w:line="240" w:lineRule="auto"/>
      </w:pPr>
      <w:r>
        <w:t>Επαγγελματικά Προσόντα (Οδ.2005/36/ΕΚ)</w:t>
      </w:r>
    </w:p>
    <w:p w:rsidR="00F30C1E" w:rsidRDefault="00F30C1E" w:rsidP="00F30C1E">
      <w:pPr>
        <w:pStyle w:val="a4"/>
        <w:numPr>
          <w:ilvl w:val="0"/>
          <w:numId w:val="3"/>
        </w:numPr>
        <w:spacing w:after="120" w:line="240" w:lineRule="auto"/>
      </w:pPr>
      <w:proofErr w:type="spellStart"/>
      <w:r>
        <w:t>Ενδικοφανής</w:t>
      </w:r>
      <w:proofErr w:type="spellEnd"/>
      <w:r>
        <w:t xml:space="preserve"> διοικητική προσφυγή</w:t>
      </w:r>
    </w:p>
    <w:p w:rsidR="00F30C1E" w:rsidRDefault="00F30C1E" w:rsidP="00F30C1E">
      <w:pPr>
        <w:pStyle w:val="a4"/>
        <w:numPr>
          <w:ilvl w:val="0"/>
          <w:numId w:val="3"/>
        </w:numPr>
        <w:spacing w:after="120" w:line="240" w:lineRule="auto"/>
      </w:pPr>
      <w:r>
        <w:t>Βεβαίωση Υπαγωγής στην Οδηγία 2005/36/ΕΚ</w:t>
      </w:r>
    </w:p>
    <w:p w:rsidR="00F30C1E" w:rsidRPr="00185FDF" w:rsidRDefault="00F30C1E" w:rsidP="00F30C1E">
      <w:pPr>
        <w:spacing w:after="120" w:line="240" w:lineRule="auto"/>
        <w:rPr>
          <w:b/>
        </w:rPr>
      </w:pPr>
      <w:r>
        <w:t xml:space="preserve">5) Μετά τις παραπάνω επιλογές θα εμφανιστεί στο δεξί τμήμα της οθόνης το </w:t>
      </w:r>
      <w:r w:rsidRPr="00185FDF">
        <w:rPr>
          <w:b/>
        </w:rPr>
        <w:t>ποσό του παραβόλου, το οποίο είναι:</w:t>
      </w:r>
    </w:p>
    <w:p w:rsidR="00F30C1E" w:rsidRDefault="00F30C1E" w:rsidP="00F30C1E">
      <w:pPr>
        <w:pStyle w:val="a4"/>
        <w:numPr>
          <w:ilvl w:val="0"/>
          <w:numId w:val="4"/>
        </w:numPr>
        <w:spacing w:after="120" w:line="240" w:lineRule="auto"/>
      </w:pPr>
      <w:r>
        <w:t>Για αναγνώριση Ισοδυναμίας 100€</w:t>
      </w:r>
    </w:p>
    <w:p w:rsidR="00F30C1E" w:rsidRDefault="00F30C1E" w:rsidP="00F30C1E">
      <w:pPr>
        <w:pStyle w:val="a4"/>
        <w:numPr>
          <w:ilvl w:val="0"/>
          <w:numId w:val="4"/>
        </w:numPr>
        <w:spacing w:after="120" w:line="240" w:lineRule="auto"/>
      </w:pPr>
      <w:r>
        <w:t>Για Αναγνώριση Προσόντων 100€</w:t>
      </w:r>
    </w:p>
    <w:p w:rsidR="00F30C1E" w:rsidRDefault="00F30C1E" w:rsidP="00F30C1E">
      <w:pPr>
        <w:pStyle w:val="a4"/>
        <w:numPr>
          <w:ilvl w:val="0"/>
          <w:numId w:val="4"/>
        </w:numPr>
        <w:spacing w:after="120" w:line="240" w:lineRule="auto"/>
      </w:pPr>
      <w:r>
        <w:t>Για Προσφυγή κατά απόφασης 50€</w:t>
      </w:r>
    </w:p>
    <w:p w:rsidR="00F30C1E" w:rsidRDefault="00F30C1E" w:rsidP="00F30C1E">
      <w:pPr>
        <w:pStyle w:val="a4"/>
        <w:numPr>
          <w:ilvl w:val="0"/>
          <w:numId w:val="4"/>
        </w:numPr>
        <w:spacing w:after="120" w:line="240" w:lineRule="auto"/>
      </w:pPr>
      <w:r>
        <w:t>Για Έκδοση Βεβαίωσης 50€</w:t>
      </w:r>
    </w:p>
    <w:p w:rsidR="00F30C1E" w:rsidRDefault="00F30C1E" w:rsidP="00F30C1E">
      <w:pPr>
        <w:spacing w:after="0" w:line="240" w:lineRule="auto"/>
      </w:pPr>
      <w:r>
        <w:t>6) Στην συνέχεια, συμπληρώνει τον Α.Φ.Μ. του και τα ατομικά του στοιχεία</w:t>
      </w:r>
    </w:p>
    <w:p w:rsidR="00F30C1E" w:rsidRDefault="00F30C1E" w:rsidP="00F30C1E">
      <w:pPr>
        <w:spacing w:after="0" w:line="240" w:lineRule="auto"/>
      </w:pPr>
      <w:r>
        <w:t>ΠΡΟΣΟΧΗ: Σε περίπτωση λάθους και ανάγκης επιστροφής της αξίας του παραβόλου είναι απαραίτητη η δήλωση του ΑΦΜ και του ΙΒΑΝ στην αρχική αίτηση. Εάν αυτά τα δύο στοιχεία δεν έχουν συμπληρωθεί δεν θα μπορέσει να γίνει επιστροφή της αξίας του παραβόλου.</w:t>
      </w:r>
    </w:p>
    <w:p w:rsidR="00F30C1E" w:rsidRDefault="00F30C1E" w:rsidP="00F30C1E">
      <w:pPr>
        <w:spacing w:after="0" w:line="240" w:lineRule="auto"/>
      </w:pPr>
      <w:r>
        <w:t>7) Υποβάλλει την αίτηση, επιλέγοντας «Υποβολή» και λαμβάνει μοναδικό κωδικό πληρωμής στο e-</w:t>
      </w:r>
      <w:proofErr w:type="spellStart"/>
      <w:r>
        <w:t>mail</w:t>
      </w:r>
      <w:proofErr w:type="spellEnd"/>
      <w:r>
        <w:t xml:space="preserve"> που έχει δηλώσει, τον οποίο και πρέπει να τυπώσει</w:t>
      </w:r>
    </w:p>
    <w:p w:rsidR="00F30C1E" w:rsidRDefault="00F30C1E" w:rsidP="00F30C1E">
      <w:pPr>
        <w:spacing w:after="0" w:line="240" w:lineRule="auto"/>
      </w:pPr>
      <w:r>
        <w:t>8) Με τον μοναδικό κωδικό πληρωμής, ο πολίτης προχωρά στην πληρωμή του παραβόλου, πριν την ημερομηνία λήξης του, με έναν από τους ακόλουθους τρόπους:</w:t>
      </w:r>
    </w:p>
    <w:p w:rsidR="00F30C1E" w:rsidRDefault="00F30C1E" w:rsidP="00F30C1E">
      <w:pPr>
        <w:spacing w:after="0" w:line="240" w:lineRule="auto"/>
      </w:pPr>
      <w:r>
        <w:t xml:space="preserve">- Άμεσα, με πιστωτική ή χρεωστική κάρτα ελληνικών τραπεζών (μόνο για Πιστοποιημένους χρήστες ή με χρήση </w:t>
      </w:r>
      <w:proofErr w:type="spellStart"/>
      <w:r>
        <w:t>web</w:t>
      </w:r>
      <w:proofErr w:type="spellEnd"/>
      <w:r>
        <w:t xml:space="preserve"> </w:t>
      </w:r>
      <w:proofErr w:type="spellStart"/>
      <w:r>
        <w:t>banking</w:t>
      </w:r>
      <w:proofErr w:type="spellEnd"/>
      <w:r>
        <w:t>) ή</w:t>
      </w:r>
    </w:p>
    <w:p w:rsidR="00F30C1E" w:rsidRDefault="00F30C1E" w:rsidP="00F30C1E">
      <w:pPr>
        <w:spacing w:after="0" w:line="240" w:lineRule="auto"/>
      </w:pPr>
      <w:r>
        <w:t>- Ετεροχρονισμένα, με φυσική παρουσία σε όλες τις τράπεζες και τα ΕΛΤΑ, γνωστοποιώντας τον μοναδικό ψηφιακό κωδικό πληρωμής</w:t>
      </w:r>
    </w:p>
    <w:p w:rsidR="00F30C1E" w:rsidRDefault="00F30C1E" w:rsidP="00F30C1E">
      <w:pPr>
        <w:spacing w:after="0" w:line="240" w:lineRule="auto"/>
      </w:pPr>
      <w:r>
        <w:t xml:space="preserve">9) Ο πολίτης προσκομίζει το έγγραφο πληρωμής μαζί με την αίτησή του </w:t>
      </w:r>
    </w:p>
    <w:p w:rsidR="00F30C1E" w:rsidRDefault="00F30C1E" w:rsidP="00F30C1E">
      <w:pPr>
        <w:spacing w:after="0" w:line="240" w:lineRule="auto"/>
      </w:pPr>
      <w:r>
        <w:t>Σημείωση: Ηλεκτρονικό παράβολο μπορεί ο πολίτης να εκδώσει και σε οποιοδήποτε ΚΕΠ.</w:t>
      </w:r>
    </w:p>
    <w:p w:rsidR="00F30C1E" w:rsidRDefault="00F30C1E" w:rsidP="00C12259">
      <w:pPr>
        <w:spacing w:after="0" w:line="240" w:lineRule="auto"/>
      </w:pPr>
      <w:r w:rsidRPr="00804D8F">
        <w:rPr>
          <w:b/>
        </w:rPr>
        <w:t>Β) Για την προμήθεια παραβόλου από την Δ.Ο.Υ.,</w:t>
      </w:r>
      <w:r>
        <w:t xml:space="preserve"> ο πολίτης πηγαίνει στο ταμείο και με την παραπάνω περιγραφή εκδίδει και πληρώνει επιτόπου το παράβολο και προσκομίζει το έγγραφο πληρωμής μαζί με την αίτησή του</w:t>
      </w:r>
      <w:bookmarkStart w:id="0" w:name="_GoBack"/>
      <w:bookmarkEnd w:id="0"/>
    </w:p>
    <w:sectPr w:rsidR="00F30C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6222"/>
    <w:multiLevelType w:val="hybridMultilevel"/>
    <w:tmpl w:val="1DE085E8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713B0A"/>
    <w:multiLevelType w:val="hybridMultilevel"/>
    <w:tmpl w:val="74AA09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12BFB"/>
    <w:multiLevelType w:val="hybridMultilevel"/>
    <w:tmpl w:val="E5A220A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14CB6"/>
    <w:multiLevelType w:val="hybridMultilevel"/>
    <w:tmpl w:val="4F781346"/>
    <w:lvl w:ilvl="0" w:tplc="04080013">
      <w:start w:val="1"/>
      <w:numFmt w:val="upperRoman"/>
      <w:lvlText w:val="%1."/>
      <w:lvlJc w:val="right"/>
      <w:pPr>
        <w:ind w:left="768" w:hanging="360"/>
      </w:pPr>
    </w:lvl>
    <w:lvl w:ilvl="1" w:tplc="04080019" w:tentative="1">
      <w:start w:val="1"/>
      <w:numFmt w:val="lowerLetter"/>
      <w:lvlText w:val="%2."/>
      <w:lvlJc w:val="left"/>
      <w:pPr>
        <w:ind w:left="1488" w:hanging="360"/>
      </w:pPr>
    </w:lvl>
    <w:lvl w:ilvl="2" w:tplc="0408001B" w:tentative="1">
      <w:start w:val="1"/>
      <w:numFmt w:val="lowerRoman"/>
      <w:lvlText w:val="%3."/>
      <w:lvlJc w:val="right"/>
      <w:pPr>
        <w:ind w:left="2208" w:hanging="180"/>
      </w:pPr>
    </w:lvl>
    <w:lvl w:ilvl="3" w:tplc="0408000F" w:tentative="1">
      <w:start w:val="1"/>
      <w:numFmt w:val="decimal"/>
      <w:lvlText w:val="%4."/>
      <w:lvlJc w:val="left"/>
      <w:pPr>
        <w:ind w:left="2928" w:hanging="360"/>
      </w:pPr>
    </w:lvl>
    <w:lvl w:ilvl="4" w:tplc="04080019" w:tentative="1">
      <w:start w:val="1"/>
      <w:numFmt w:val="lowerLetter"/>
      <w:lvlText w:val="%5."/>
      <w:lvlJc w:val="left"/>
      <w:pPr>
        <w:ind w:left="3648" w:hanging="360"/>
      </w:pPr>
    </w:lvl>
    <w:lvl w:ilvl="5" w:tplc="0408001B" w:tentative="1">
      <w:start w:val="1"/>
      <w:numFmt w:val="lowerRoman"/>
      <w:lvlText w:val="%6."/>
      <w:lvlJc w:val="right"/>
      <w:pPr>
        <w:ind w:left="4368" w:hanging="180"/>
      </w:pPr>
    </w:lvl>
    <w:lvl w:ilvl="6" w:tplc="0408000F" w:tentative="1">
      <w:start w:val="1"/>
      <w:numFmt w:val="decimal"/>
      <w:lvlText w:val="%7."/>
      <w:lvlJc w:val="left"/>
      <w:pPr>
        <w:ind w:left="5088" w:hanging="360"/>
      </w:pPr>
    </w:lvl>
    <w:lvl w:ilvl="7" w:tplc="04080019" w:tentative="1">
      <w:start w:val="1"/>
      <w:numFmt w:val="lowerLetter"/>
      <w:lvlText w:val="%8."/>
      <w:lvlJc w:val="left"/>
      <w:pPr>
        <w:ind w:left="5808" w:hanging="360"/>
      </w:pPr>
    </w:lvl>
    <w:lvl w:ilvl="8" w:tplc="0408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1E"/>
    <w:rsid w:val="00091293"/>
    <w:rsid w:val="00185A2C"/>
    <w:rsid w:val="00466F5D"/>
    <w:rsid w:val="008250A2"/>
    <w:rsid w:val="00C12259"/>
    <w:rsid w:val="00C5067C"/>
    <w:rsid w:val="00C51B12"/>
    <w:rsid w:val="00E32452"/>
    <w:rsid w:val="00EB63B3"/>
    <w:rsid w:val="00F30C1E"/>
    <w:rsid w:val="00F61A12"/>
    <w:rsid w:val="00F9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1E"/>
    <w:pPr>
      <w:spacing w:line="360" w:lineRule="auto"/>
      <w:jc w:val="both"/>
    </w:pPr>
    <w:rPr>
      <w:rFonts w:ascii="Calibri" w:hAnsi="Calibri"/>
    </w:rPr>
  </w:style>
  <w:style w:type="paragraph" w:styleId="1">
    <w:name w:val="heading 1"/>
    <w:basedOn w:val="a"/>
    <w:next w:val="a"/>
    <w:link w:val="1Char"/>
    <w:uiPriority w:val="9"/>
    <w:qFormat/>
    <w:rsid w:val="00185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Στυλ1"/>
    <w:basedOn w:val="a"/>
    <w:link w:val="1Char0"/>
    <w:qFormat/>
    <w:rsid w:val="00185A2C"/>
    <w:pPr>
      <w:spacing w:line="276" w:lineRule="auto"/>
      <w:ind w:left="2978"/>
      <w:contextualSpacing/>
      <w:jc w:val="left"/>
    </w:pPr>
    <w:rPr>
      <w:rFonts w:ascii="Times New Roman" w:eastAsia="Times New Roman" w:hAnsi="Times New Roman" w:cs="Times New Roman"/>
      <w:b/>
      <w:caps/>
      <w:sz w:val="28"/>
      <w:szCs w:val="28"/>
      <w:lang w:eastAsia="el-GR"/>
    </w:rPr>
  </w:style>
  <w:style w:type="character" w:customStyle="1" w:styleId="1Char0">
    <w:name w:val="Στυλ1 Char"/>
    <w:basedOn w:val="a0"/>
    <w:link w:val="10"/>
    <w:rsid w:val="00185A2C"/>
    <w:rPr>
      <w:rFonts w:ascii="Times New Roman" w:eastAsia="Times New Roman" w:hAnsi="Times New Roman" w:cs="Times New Roman"/>
      <w:b/>
      <w:caps/>
      <w:sz w:val="28"/>
      <w:szCs w:val="28"/>
      <w:lang w:eastAsia="el-GR"/>
    </w:rPr>
  </w:style>
  <w:style w:type="character" w:styleId="a3">
    <w:name w:val="Emphasis"/>
    <w:qFormat/>
    <w:rsid w:val="00185A2C"/>
    <w:rPr>
      <w:i/>
      <w:iCs/>
    </w:rPr>
  </w:style>
  <w:style w:type="paragraph" w:styleId="a4">
    <w:name w:val="List Paragraph"/>
    <w:basedOn w:val="a"/>
    <w:qFormat/>
    <w:rsid w:val="00185A2C"/>
    <w:pPr>
      <w:spacing w:line="276" w:lineRule="auto"/>
      <w:ind w:left="720"/>
      <w:contextualSpacing/>
      <w:jc w:val="left"/>
    </w:pPr>
    <w:rPr>
      <w:rFonts w:asciiTheme="minorHAnsi" w:eastAsiaTheme="minorHAnsi" w:hAnsiTheme="minorHAnsi"/>
    </w:rPr>
  </w:style>
  <w:style w:type="paragraph" w:customStyle="1" w:styleId="11">
    <w:name w:val="Παράγραφος λίστας1"/>
    <w:basedOn w:val="a"/>
    <w:qFormat/>
    <w:rsid w:val="00185A2C"/>
    <w:pPr>
      <w:spacing w:after="0" w:line="240" w:lineRule="auto"/>
      <w:ind w:left="720"/>
      <w:contextualSpacing/>
      <w:jc w:val="left"/>
    </w:pPr>
    <w:rPr>
      <w:rFonts w:ascii="Times New Roman" w:eastAsia="SimSun" w:hAnsi="Times New Roman" w:cs="Times New Roman"/>
      <w:sz w:val="20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185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185A2C"/>
    <w:pPr>
      <w:spacing w:after="0" w:line="240" w:lineRule="auto"/>
    </w:pPr>
    <w:rPr>
      <w:rFonts w:ascii="Calibri" w:eastAsia="Times New Roman" w:hAnsi="Calibri" w:cs="Times New Roman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1E"/>
    <w:pPr>
      <w:spacing w:line="360" w:lineRule="auto"/>
      <w:jc w:val="both"/>
    </w:pPr>
    <w:rPr>
      <w:rFonts w:ascii="Calibri" w:hAnsi="Calibri"/>
    </w:rPr>
  </w:style>
  <w:style w:type="paragraph" w:styleId="1">
    <w:name w:val="heading 1"/>
    <w:basedOn w:val="a"/>
    <w:next w:val="a"/>
    <w:link w:val="1Char"/>
    <w:uiPriority w:val="9"/>
    <w:qFormat/>
    <w:rsid w:val="00185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Στυλ1"/>
    <w:basedOn w:val="a"/>
    <w:link w:val="1Char0"/>
    <w:qFormat/>
    <w:rsid w:val="00185A2C"/>
    <w:pPr>
      <w:spacing w:line="276" w:lineRule="auto"/>
      <w:ind w:left="2978"/>
      <w:contextualSpacing/>
      <w:jc w:val="left"/>
    </w:pPr>
    <w:rPr>
      <w:rFonts w:ascii="Times New Roman" w:eastAsia="Times New Roman" w:hAnsi="Times New Roman" w:cs="Times New Roman"/>
      <w:b/>
      <w:caps/>
      <w:sz w:val="28"/>
      <w:szCs w:val="28"/>
      <w:lang w:eastAsia="el-GR"/>
    </w:rPr>
  </w:style>
  <w:style w:type="character" w:customStyle="1" w:styleId="1Char0">
    <w:name w:val="Στυλ1 Char"/>
    <w:basedOn w:val="a0"/>
    <w:link w:val="10"/>
    <w:rsid w:val="00185A2C"/>
    <w:rPr>
      <w:rFonts w:ascii="Times New Roman" w:eastAsia="Times New Roman" w:hAnsi="Times New Roman" w:cs="Times New Roman"/>
      <w:b/>
      <w:caps/>
      <w:sz w:val="28"/>
      <w:szCs w:val="28"/>
      <w:lang w:eastAsia="el-GR"/>
    </w:rPr>
  </w:style>
  <w:style w:type="character" w:styleId="a3">
    <w:name w:val="Emphasis"/>
    <w:qFormat/>
    <w:rsid w:val="00185A2C"/>
    <w:rPr>
      <w:i/>
      <w:iCs/>
    </w:rPr>
  </w:style>
  <w:style w:type="paragraph" w:styleId="a4">
    <w:name w:val="List Paragraph"/>
    <w:basedOn w:val="a"/>
    <w:qFormat/>
    <w:rsid w:val="00185A2C"/>
    <w:pPr>
      <w:spacing w:line="276" w:lineRule="auto"/>
      <w:ind w:left="720"/>
      <w:contextualSpacing/>
      <w:jc w:val="left"/>
    </w:pPr>
    <w:rPr>
      <w:rFonts w:asciiTheme="minorHAnsi" w:eastAsiaTheme="minorHAnsi" w:hAnsiTheme="minorHAnsi"/>
    </w:rPr>
  </w:style>
  <w:style w:type="paragraph" w:customStyle="1" w:styleId="11">
    <w:name w:val="Παράγραφος λίστας1"/>
    <w:basedOn w:val="a"/>
    <w:qFormat/>
    <w:rsid w:val="00185A2C"/>
    <w:pPr>
      <w:spacing w:after="0" w:line="240" w:lineRule="auto"/>
      <w:ind w:left="720"/>
      <w:contextualSpacing/>
      <w:jc w:val="left"/>
    </w:pPr>
    <w:rPr>
      <w:rFonts w:ascii="Times New Roman" w:eastAsia="SimSun" w:hAnsi="Times New Roman" w:cs="Times New Roman"/>
      <w:sz w:val="20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185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185A2C"/>
    <w:pPr>
      <w:spacing w:after="0" w:line="240" w:lineRule="auto"/>
    </w:pPr>
    <w:rPr>
      <w:rFonts w:ascii="Calibri" w:eastAsia="Times New Roman" w:hAnsi="Calibri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Χρύσα Γιαννου</dc:creator>
  <cp:lastModifiedBy>Χρύσα Γιαννου</cp:lastModifiedBy>
  <cp:revision>2</cp:revision>
  <dcterms:created xsi:type="dcterms:W3CDTF">2019-11-11T11:15:00Z</dcterms:created>
  <dcterms:modified xsi:type="dcterms:W3CDTF">2019-11-11T11:19:00Z</dcterms:modified>
</cp:coreProperties>
</file>